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0B7A" w14:textId="77777777" w:rsidR="00011FD5" w:rsidRDefault="0066637A">
      <w:pPr>
        <w:spacing w:after="60"/>
        <w:jc w:val="center"/>
      </w:pPr>
      <w:r>
        <w:rPr>
          <w:b/>
          <w:bCs/>
          <w:color w:val="1E3F7A"/>
          <w:sz w:val="34"/>
          <w:szCs w:val="34"/>
        </w:rPr>
        <w:t>VILLAGE OF SURFSIDE BEACH, TEXAS</w:t>
      </w:r>
    </w:p>
    <w:p w14:paraId="7007EFEE" w14:textId="77777777" w:rsidR="00011FD5" w:rsidRDefault="0066637A">
      <w:pPr>
        <w:spacing w:after="60"/>
        <w:jc w:val="center"/>
      </w:pPr>
      <w:r>
        <w:rPr>
          <w:b/>
          <w:bCs/>
          <w:color w:val="2E5FA3"/>
          <w:sz w:val="26"/>
          <w:szCs w:val="26"/>
        </w:rPr>
        <w:t>Financial Report — June 2026</w:t>
      </w:r>
    </w:p>
    <w:p w14:paraId="7B8C6888" w14:textId="77777777" w:rsidR="00011FD5" w:rsidRDefault="0066637A">
      <w:pPr>
        <w:spacing w:after="200"/>
        <w:jc w:val="center"/>
      </w:pPr>
      <w:r>
        <w:rPr>
          <w:i/>
          <w:iCs/>
          <w:color w:val="555555"/>
        </w:rPr>
        <w:t xml:space="preserve">Prepared for City </w:t>
      </w:r>
      <w:proofErr w:type="gramStart"/>
      <w:r>
        <w:rPr>
          <w:i/>
          <w:iCs/>
          <w:color w:val="555555"/>
        </w:rPr>
        <w:t>Council  |</w:t>
      </w:r>
      <w:proofErr w:type="gramEnd"/>
      <w:r>
        <w:rPr>
          <w:i/>
          <w:iCs/>
          <w:color w:val="555555"/>
        </w:rPr>
        <w:t xml:space="preserve">  Report Date: July 7, 2026</w:t>
      </w:r>
    </w:p>
    <w:p w14:paraId="549318F9" w14:textId="77777777" w:rsidR="00011FD5" w:rsidRDefault="0066637A">
      <w:pPr>
        <w:pBdr>
          <w:bottom w:val="single" w:sz="6" w:space="4" w:color="2E5FA3"/>
        </w:pBdr>
        <w:spacing w:before="240" w:after="80"/>
      </w:pPr>
      <w:r>
        <w:rPr>
          <w:b/>
          <w:bCs/>
          <w:color w:val="1E3F7A"/>
          <w:sz w:val="26"/>
          <w:szCs w:val="26"/>
        </w:rPr>
        <w:t>1. CASH &amp; INVESTMENT BALANCES</w:t>
      </w:r>
    </w:p>
    <w:p w14:paraId="2A31F421" w14:textId="77777777" w:rsidR="00011FD5" w:rsidRDefault="0066637A">
      <w:pPr>
        <w:spacing w:after="160"/>
      </w:pPr>
      <w:r>
        <w:rPr>
          <w:color w:val="555555"/>
          <w:sz w:val="18"/>
          <w:szCs w:val="18"/>
        </w:rPr>
        <w:t xml:space="preserve">Balances sourced from Amegy Bank Account View (as of 07/07/2026) and </w:t>
      </w:r>
      <w:proofErr w:type="spellStart"/>
      <w:r>
        <w:rPr>
          <w:color w:val="555555"/>
          <w:sz w:val="18"/>
          <w:szCs w:val="18"/>
        </w:rPr>
        <w:t>TexPool</w:t>
      </w:r>
      <w:proofErr w:type="spellEnd"/>
      <w:r>
        <w:rPr>
          <w:color w:val="555555"/>
          <w:sz w:val="18"/>
          <w:szCs w:val="18"/>
        </w:rPr>
        <w:t xml:space="preserve"> Participant Statements (period 06/01/2026 – 06/30/2026).</w:t>
      </w:r>
    </w:p>
    <w:p w14:paraId="596F7080" w14:textId="77777777" w:rsidR="00011FD5" w:rsidRDefault="0066637A">
      <w:pPr>
        <w:spacing w:after="100"/>
      </w:pPr>
      <w:r>
        <w:rPr>
          <w:b/>
          <w:bCs/>
          <w:color w:val="1E3F7A"/>
        </w:rPr>
        <w:t>1A. Amegy Bank — Account Balances (as of 07/07/2026)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2480"/>
        <w:gridCol w:w="2480"/>
      </w:tblGrid>
      <w:tr w:rsidR="00011FD5" w14:paraId="7A747918" w14:textId="77777777">
        <w:trPr>
          <w:tblHeader/>
        </w:trPr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3BC887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Fund / Account</w:t>
            </w:r>
          </w:p>
        </w:tc>
        <w:tc>
          <w:tcPr>
            <w:tcW w:w="248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889758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Opening Balance</w:t>
            </w:r>
          </w:p>
        </w:tc>
        <w:tc>
          <w:tcPr>
            <w:tcW w:w="248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22DC90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Current Balance</w:t>
            </w:r>
          </w:p>
        </w:tc>
      </w:tr>
      <w:tr w:rsidR="00011FD5" w14:paraId="09B976D4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56866D" w14:textId="77777777" w:rsidR="00011FD5" w:rsidRDefault="0066637A">
            <w:r>
              <w:rPr>
                <w:color w:val="000000"/>
                <w:sz w:val="18"/>
                <w:szCs w:val="18"/>
              </w:rPr>
              <w:t>Beach Fund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6FF56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$211,467.16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26B9F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$212,271.54</w:t>
            </w:r>
          </w:p>
        </w:tc>
      </w:tr>
      <w:tr w:rsidR="00011FD5" w14:paraId="76CAD99B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104FAD" w14:textId="77777777" w:rsidR="00011FD5" w:rsidRDefault="0066637A">
            <w:r>
              <w:rPr>
                <w:color w:val="000000"/>
                <w:sz w:val="18"/>
                <w:szCs w:val="18"/>
              </w:rPr>
              <w:t>GF Villages of Surfside Beach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CD5D37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$451,056.52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7DD7C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$452,907.88</w:t>
            </w:r>
          </w:p>
        </w:tc>
      </w:tr>
      <w:tr w:rsidR="00011FD5" w14:paraId="01C162E8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0B0EFC" w14:textId="77777777" w:rsidR="00011FD5" w:rsidRDefault="0066637A">
            <w:r>
              <w:rPr>
                <w:color w:val="000000"/>
                <w:sz w:val="18"/>
                <w:szCs w:val="18"/>
              </w:rPr>
              <w:t>Hotel Motel Fund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AD2B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$81,027.60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823894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$81,027.60</w:t>
            </w:r>
          </w:p>
        </w:tc>
      </w:tr>
      <w:tr w:rsidR="00011FD5" w14:paraId="4CA235C6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FC094A" w14:textId="77777777" w:rsidR="00011FD5" w:rsidRDefault="0066637A">
            <w:r>
              <w:rPr>
                <w:color w:val="000000"/>
                <w:sz w:val="18"/>
                <w:szCs w:val="18"/>
              </w:rPr>
              <w:t>System Fund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FD3FC4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$107,378.00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84118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$107,743.05</w:t>
            </w:r>
          </w:p>
        </w:tc>
      </w:tr>
      <w:tr w:rsidR="00011FD5" w14:paraId="35CF684A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F5C7D2" w14:textId="77777777" w:rsidR="00011FD5" w:rsidRDefault="0066637A">
            <w:r>
              <w:rPr>
                <w:color w:val="000000"/>
                <w:sz w:val="18"/>
                <w:szCs w:val="18"/>
              </w:rPr>
              <w:t>TWDB 06 Int and Sinking Fund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FF836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$33,832.10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61D90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$33,832.10</w:t>
            </w:r>
          </w:p>
        </w:tc>
      </w:tr>
      <w:tr w:rsidR="00011FD5" w14:paraId="39CBBB91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E09FB1" w14:textId="77777777" w:rsidR="00011FD5" w:rsidRDefault="0066637A">
            <w:r>
              <w:rPr>
                <w:color w:val="000000"/>
                <w:sz w:val="18"/>
                <w:szCs w:val="18"/>
              </w:rPr>
              <w:t>TWDB 20 Construction Account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5B4E1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$29,917.78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CF03A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$29,917.78</w:t>
            </w:r>
          </w:p>
        </w:tc>
      </w:tr>
      <w:tr w:rsidR="00011FD5" w14:paraId="0E59F6D7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E76F6F" w14:textId="77777777" w:rsidR="00011FD5" w:rsidRDefault="0066637A">
            <w:r>
              <w:rPr>
                <w:color w:val="000000"/>
                <w:sz w:val="18"/>
                <w:szCs w:val="18"/>
              </w:rPr>
              <w:t>Village of Surfside Beach USDA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AAD34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$1,429.21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7868D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$1,429.21</w:t>
            </w:r>
          </w:p>
        </w:tc>
      </w:tr>
      <w:tr w:rsidR="00011FD5" w14:paraId="531AABD7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5F5293" w14:textId="77777777" w:rsidR="00011FD5" w:rsidRDefault="0066637A">
            <w:r>
              <w:rPr>
                <w:color w:val="000000"/>
                <w:sz w:val="18"/>
                <w:szCs w:val="18"/>
              </w:rPr>
              <w:t>Reserve Fund - GF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EF9B4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$28,129.42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24F6BF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$28,129.42</w:t>
            </w:r>
          </w:p>
        </w:tc>
      </w:tr>
      <w:tr w:rsidR="00011FD5" w14:paraId="3C4F4067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3F489F" w14:textId="77777777" w:rsidR="00011FD5" w:rsidRDefault="0066637A">
            <w:r>
              <w:rPr>
                <w:color w:val="000000"/>
                <w:sz w:val="18"/>
                <w:szCs w:val="18"/>
              </w:rPr>
              <w:t>Sewer Capital Improvement Fund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D1DCB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$138,907.14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0D5A56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$138,907.14</w:t>
            </w:r>
          </w:p>
        </w:tc>
      </w:tr>
      <w:tr w:rsidR="00011FD5" w14:paraId="169352F6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667ADF" w14:textId="77777777" w:rsidR="00011FD5" w:rsidRDefault="0066637A">
            <w:r>
              <w:rPr>
                <w:color w:val="000000"/>
                <w:sz w:val="18"/>
                <w:szCs w:val="18"/>
              </w:rPr>
              <w:t>TWDB 20 Int and Sinking Fund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84937B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$17,901.13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1AA0B1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$17,901.13</w:t>
            </w:r>
          </w:p>
        </w:tc>
      </w:tr>
      <w:tr w:rsidR="00011FD5" w14:paraId="40F31C96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E264BC" w14:textId="77777777" w:rsidR="00011FD5" w:rsidRDefault="0066637A">
            <w:r>
              <w:rPr>
                <w:color w:val="000000"/>
                <w:sz w:val="18"/>
                <w:szCs w:val="18"/>
              </w:rPr>
              <w:t>TWDB20 Bond Reserve Fund - RESTRICTED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3F5113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$121,862.26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15F20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$121,862.26</w:t>
            </w:r>
          </w:p>
        </w:tc>
      </w:tr>
      <w:tr w:rsidR="00011FD5" w14:paraId="1A9F72FA" w14:textId="77777777"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9C6DC0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TOTAL AMEGY BANK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2B2EA0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$1,222,908.32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A87BBA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$1,223,930.11</w:t>
            </w:r>
          </w:p>
        </w:tc>
      </w:tr>
    </w:tbl>
    <w:p w14:paraId="720AA394" w14:textId="77777777" w:rsidR="00011FD5" w:rsidRDefault="00011FD5">
      <w:pPr>
        <w:spacing w:after="200"/>
      </w:pPr>
    </w:p>
    <w:p w14:paraId="1D325EE7" w14:textId="77777777" w:rsidR="00011FD5" w:rsidRDefault="0066637A">
      <w:pPr>
        <w:spacing w:after="100"/>
      </w:pPr>
      <w:r>
        <w:rPr>
          <w:b/>
          <w:bCs/>
          <w:color w:val="1E3F7A"/>
        </w:rPr>
        <w:t xml:space="preserve">1B. </w:t>
      </w:r>
      <w:proofErr w:type="spellStart"/>
      <w:r>
        <w:rPr>
          <w:b/>
          <w:bCs/>
          <w:color w:val="1E3F7A"/>
        </w:rPr>
        <w:t>TexPool</w:t>
      </w:r>
      <w:proofErr w:type="spellEnd"/>
      <w:r>
        <w:rPr>
          <w:b/>
          <w:bCs/>
          <w:color w:val="1E3F7A"/>
        </w:rPr>
        <w:t xml:space="preserve"> — Investment Balances (Statement Period: 06/01/2026 – 06/30/2026)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3"/>
        <w:gridCol w:w="1432"/>
        <w:gridCol w:w="1206"/>
        <w:gridCol w:w="1341"/>
        <w:gridCol w:w="1236"/>
        <w:gridCol w:w="1432"/>
      </w:tblGrid>
      <w:tr w:rsidR="00011FD5" w14:paraId="366EC74A" w14:textId="77777777">
        <w:trPr>
          <w:tblHeader/>
        </w:trPr>
        <w:tc>
          <w:tcPr>
            <w:tcW w:w="28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6F7A64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Account / Fund</w:t>
            </w:r>
          </w:p>
        </w:tc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B72A31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Beg. Balance</w:t>
            </w:r>
          </w:p>
        </w:tc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DA67CC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Deposits</w:t>
            </w:r>
          </w:p>
        </w:tc>
        <w:tc>
          <w:tcPr>
            <w:tcW w:w="1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CD00B0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Withdrawals</w:t>
            </w:r>
          </w:p>
        </w:tc>
        <w:tc>
          <w:tcPr>
            <w:tcW w:w="1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A011EB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Interest Earned</w:t>
            </w:r>
          </w:p>
        </w:tc>
        <w:tc>
          <w:tcPr>
            <w:tcW w:w="122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DC1DC5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Current Balance</w:t>
            </w:r>
          </w:p>
        </w:tc>
      </w:tr>
      <w:tr w:rsidR="00011FD5" w14:paraId="5449665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E0289D" w14:textId="77777777" w:rsidR="00011FD5" w:rsidRDefault="0066637A">
            <w:r>
              <w:rPr>
                <w:color w:val="000000"/>
                <w:sz w:val="18"/>
                <w:szCs w:val="18"/>
              </w:rPr>
              <w:t>Reserve Fund GF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82FADB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$116,164.42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DE8C0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AE0AA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DBB86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$348.21</w:t>
            </w:r>
          </w:p>
        </w:tc>
        <w:tc>
          <w:tcPr>
            <w:tcW w:w="12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3D49EB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$116,512.63</w:t>
            </w:r>
          </w:p>
        </w:tc>
      </w:tr>
      <w:tr w:rsidR="00011FD5" w14:paraId="5E3667D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E799EE" w14:textId="77777777" w:rsidR="00011FD5" w:rsidRDefault="0066637A">
            <w:r>
              <w:rPr>
                <w:color w:val="000000"/>
                <w:sz w:val="18"/>
                <w:szCs w:val="18"/>
              </w:rPr>
              <w:t>System Fund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090B24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$279,305.59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FD2917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1E15F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3EABC9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$837.20</w:t>
            </w:r>
          </w:p>
        </w:tc>
        <w:tc>
          <w:tcPr>
            <w:tcW w:w="12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50F0E6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$280,142.79</w:t>
            </w:r>
          </w:p>
        </w:tc>
      </w:tr>
      <w:tr w:rsidR="00011FD5" w14:paraId="49F87EC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3A9D76" w14:textId="77777777" w:rsidR="00011FD5" w:rsidRDefault="0066637A">
            <w:r>
              <w:rPr>
                <w:color w:val="000000"/>
                <w:sz w:val="18"/>
                <w:szCs w:val="18"/>
              </w:rPr>
              <w:t>Reserve BF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B7A976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$456,265.96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ECD56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C4B453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46CC6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$1,367.64</w:t>
            </w:r>
          </w:p>
        </w:tc>
        <w:tc>
          <w:tcPr>
            <w:tcW w:w="12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1CC683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$457,633.60</w:t>
            </w:r>
          </w:p>
        </w:tc>
      </w:tr>
      <w:tr w:rsidR="00011FD5" w14:paraId="794D48A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24ADC6" w14:textId="77777777" w:rsidR="00011FD5" w:rsidRDefault="0066637A">
            <w:r>
              <w:rPr>
                <w:color w:val="000000"/>
                <w:sz w:val="18"/>
                <w:szCs w:val="18"/>
              </w:rPr>
              <w:t>HOT Local Reserve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2B6D14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$1,632,918.29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04848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5D67AB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5ED42C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$4,894.65</w:t>
            </w:r>
          </w:p>
        </w:tc>
        <w:tc>
          <w:tcPr>
            <w:tcW w:w="12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FEA00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$1,637,812.94</w:t>
            </w:r>
          </w:p>
        </w:tc>
      </w:tr>
      <w:tr w:rsidR="00011FD5" w14:paraId="6E1125F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E976BA" w14:textId="77777777" w:rsidR="00011FD5" w:rsidRDefault="0066637A">
            <w:r>
              <w:rPr>
                <w:b/>
                <w:bCs/>
                <w:color w:val="C00000"/>
                <w:sz w:val="18"/>
                <w:szCs w:val="18"/>
              </w:rPr>
              <w:t>HB1915 Restricted Reserve ★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7C96D0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$2,476,876.31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B269D9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93A43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$113,663.00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0EB70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$7,253.74</w:t>
            </w:r>
          </w:p>
        </w:tc>
        <w:tc>
          <w:tcPr>
            <w:tcW w:w="12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906F79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$2,370,467.05</w:t>
            </w:r>
          </w:p>
        </w:tc>
      </w:tr>
      <w:tr w:rsidR="00011FD5" w14:paraId="34FA21D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EA2044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TOTAL TEXPOOL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E498B6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$4,961,530.57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C346F2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85A109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$113,663.00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7F9822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$14,701.44</w:t>
            </w:r>
          </w:p>
        </w:tc>
        <w:tc>
          <w:tcPr>
            <w:tcW w:w="12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FC1D3A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$4,862,569.01</w:t>
            </w:r>
          </w:p>
        </w:tc>
      </w:tr>
    </w:tbl>
    <w:p w14:paraId="7AF14B55" w14:textId="77777777" w:rsidR="00011FD5" w:rsidRDefault="00011FD5">
      <w:pPr>
        <w:spacing w:after="60"/>
      </w:pPr>
    </w:p>
    <w:p w14:paraId="15E4035A" w14:textId="77777777" w:rsidR="00011FD5" w:rsidRDefault="0066637A">
      <w:pPr>
        <w:spacing w:after="80"/>
      </w:pPr>
      <w:r>
        <w:rPr>
          <w:color w:val="C00000"/>
          <w:sz w:val="17"/>
          <w:szCs w:val="17"/>
        </w:rPr>
        <w:t>★ HB1915 Restricted Reserve is legally restricted under Tex. Tax Code §156.2512 for beach cleaning, shoreline maintenance, and dune mitigation only. A withdrawal of $113,663 was processed on 06/16/2026 for eligible beach maintenance expenditures.</w:t>
      </w:r>
    </w:p>
    <w:p w14:paraId="0A32059E" w14:textId="77777777" w:rsidR="009838D4" w:rsidRDefault="009838D4">
      <w:pPr>
        <w:spacing w:after="160"/>
      </w:pPr>
    </w:p>
    <w:p w14:paraId="1C4A19C2" w14:textId="77777777" w:rsidR="00011FD5" w:rsidRDefault="00011FD5">
      <w:pPr>
        <w:spacing w:after="80"/>
      </w:pPr>
    </w:p>
    <w:p w14:paraId="1A6C98F7" w14:textId="77777777" w:rsidR="009838D4" w:rsidRDefault="009838D4">
      <w:pPr>
        <w:spacing w:after="100"/>
        <w:rPr>
          <w:b/>
          <w:bCs/>
          <w:color w:val="1E3F7A"/>
        </w:rPr>
      </w:pPr>
    </w:p>
    <w:p w14:paraId="61CAF3AD" w14:textId="4F44B8A6" w:rsidR="00011FD5" w:rsidRDefault="0066637A">
      <w:pPr>
        <w:spacing w:after="100"/>
      </w:pPr>
      <w:r>
        <w:rPr>
          <w:b/>
          <w:bCs/>
          <w:color w:val="1E3F7A"/>
        </w:rPr>
        <w:t>1C. Combined Balance Summary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3760"/>
      </w:tblGrid>
      <w:tr w:rsidR="00011FD5" w14:paraId="61AD8547" w14:textId="77777777">
        <w:trPr>
          <w:tblHeader/>
        </w:trPr>
        <w:tc>
          <w:tcPr>
            <w:tcW w:w="48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F329A3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Institution</w:t>
            </w:r>
          </w:p>
        </w:tc>
        <w:tc>
          <w:tcPr>
            <w:tcW w:w="37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911A5F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Balance</w:t>
            </w:r>
          </w:p>
        </w:tc>
      </w:tr>
      <w:tr w:rsidR="00011FD5" w14:paraId="640C5D0B" w14:textId="77777777">
        <w:tc>
          <w:tcPr>
            <w:tcW w:w="4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DEDBAB" w14:textId="77777777" w:rsidR="00011FD5" w:rsidRDefault="0066637A">
            <w:r>
              <w:rPr>
                <w:color w:val="000000"/>
                <w:sz w:val="18"/>
                <w:szCs w:val="18"/>
              </w:rPr>
              <w:t>Amegy Bank (all accounts)</w:t>
            </w:r>
          </w:p>
        </w:tc>
        <w:tc>
          <w:tcPr>
            <w:tcW w:w="3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9E1804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$1,223,930.11</w:t>
            </w:r>
          </w:p>
        </w:tc>
      </w:tr>
      <w:tr w:rsidR="00011FD5" w14:paraId="7B441C97" w14:textId="77777777">
        <w:tc>
          <w:tcPr>
            <w:tcW w:w="4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5A581F" w14:textId="77777777" w:rsidR="00011FD5" w:rsidRDefault="0066637A">
            <w:proofErr w:type="spellStart"/>
            <w:r>
              <w:rPr>
                <w:color w:val="000000"/>
                <w:sz w:val="18"/>
                <w:szCs w:val="18"/>
              </w:rPr>
              <w:t>TexPool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— Unrestricted Accounts</w:t>
            </w:r>
          </w:p>
        </w:tc>
        <w:tc>
          <w:tcPr>
            <w:tcW w:w="3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F37109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$2,492,089.96</w:t>
            </w:r>
          </w:p>
        </w:tc>
      </w:tr>
      <w:tr w:rsidR="00011FD5" w14:paraId="1C5FDC1D" w14:textId="77777777">
        <w:tc>
          <w:tcPr>
            <w:tcW w:w="4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09C124" w14:textId="77777777" w:rsidR="00011FD5" w:rsidRDefault="0066637A">
            <w:proofErr w:type="spellStart"/>
            <w:r>
              <w:rPr>
                <w:color w:val="C00000"/>
                <w:sz w:val="18"/>
                <w:szCs w:val="18"/>
              </w:rPr>
              <w:t>TexPool</w:t>
            </w:r>
            <w:proofErr w:type="spellEnd"/>
            <w:r>
              <w:rPr>
                <w:color w:val="C00000"/>
                <w:sz w:val="18"/>
                <w:szCs w:val="18"/>
              </w:rPr>
              <w:t xml:space="preserve"> — HB1915 Restricted Reserve</w:t>
            </w:r>
          </w:p>
        </w:tc>
        <w:tc>
          <w:tcPr>
            <w:tcW w:w="3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437EAF" w14:textId="77777777" w:rsidR="00011FD5" w:rsidRDefault="0066637A">
            <w:pPr>
              <w:jc w:val="right"/>
            </w:pPr>
            <w:r>
              <w:rPr>
                <w:color w:val="C00000"/>
                <w:sz w:val="18"/>
                <w:szCs w:val="18"/>
              </w:rPr>
              <w:t>$2,370,467.05</w:t>
            </w:r>
          </w:p>
        </w:tc>
      </w:tr>
      <w:tr w:rsidR="00011FD5" w14:paraId="670091F8" w14:textId="77777777">
        <w:tc>
          <w:tcPr>
            <w:tcW w:w="4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8C0487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TOTAL ALL FUNDS</w:t>
            </w:r>
          </w:p>
        </w:tc>
        <w:tc>
          <w:tcPr>
            <w:tcW w:w="3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96672A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$6,086,487.12</w:t>
            </w:r>
          </w:p>
        </w:tc>
      </w:tr>
    </w:tbl>
    <w:p w14:paraId="1BECBD86" w14:textId="77777777" w:rsidR="00011FD5" w:rsidRDefault="00011FD5">
      <w:pPr>
        <w:spacing w:after="160"/>
      </w:pPr>
    </w:p>
    <w:p w14:paraId="642F7CC4" w14:textId="77777777" w:rsidR="00011FD5" w:rsidRDefault="0066637A">
      <w:pPr>
        <w:spacing w:after="100"/>
      </w:pPr>
      <w:r>
        <w:rPr>
          <w:b/>
          <w:bCs/>
          <w:color w:val="1E3F7A"/>
        </w:rPr>
        <w:t>1D. HB1915 Fund Segregation &amp; Spending Restrictions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280"/>
        <w:gridCol w:w="2280"/>
      </w:tblGrid>
      <w:tr w:rsidR="00011FD5" w14:paraId="7DF92E9F" w14:textId="77777777">
        <w:trPr>
          <w:tblHeader/>
        </w:trPr>
        <w:tc>
          <w:tcPr>
            <w:tcW w:w="40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D26929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Component</w:t>
            </w:r>
          </w:p>
        </w:tc>
        <w:tc>
          <w:tcPr>
            <w:tcW w:w="228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190A54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28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AE40CF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% of Total</w:t>
            </w:r>
          </w:p>
        </w:tc>
      </w:tr>
      <w:tr w:rsidR="00011FD5" w14:paraId="5EB562B4" w14:textId="77777777">
        <w:tc>
          <w:tcPr>
            <w:tcW w:w="4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7E797A" w14:textId="77777777" w:rsidR="00011FD5" w:rsidRDefault="0066637A">
            <w:r>
              <w:rPr>
                <w:color w:val="C00000"/>
                <w:sz w:val="18"/>
                <w:szCs w:val="18"/>
              </w:rPr>
              <w:t>HB1915 Restricted (State Rebate — Beach Maintenance Only)</w:t>
            </w:r>
          </w:p>
        </w:tc>
        <w:tc>
          <w:tcPr>
            <w:tcW w:w="22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0736EE" w14:textId="77777777" w:rsidR="00011FD5" w:rsidRDefault="0066637A">
            <w:pPr>
              <w:jc w:val="right"/>
            </w:pPr>
            <w:r>
              <w:rPr>
                <w:color w:val="C00000"/>
                <w:sz w:val="18"/>
                <w:szCs w:val="18"/>
              </w:rPr>
              <w:t>$2,370,467.05</w:t>
            </w:r>
          </w:p>
        </w:tc>
        <w:tc>
          <w:tcPr>
            <w:tcW w:w="22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D31ABC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59%</w:t>
            </w:r>
          </w:p>
        </w:tc>
      </w:tr>
      <w:tr w:rsidR="00011FD5" w14:paraId="6C03BC9C" w14:textId="77777777">
        <w:tc>
          <w:tcPr>
            <w:tcW w:w="4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988D5F" w14:textId="77777777" w:rsidR="00011FD5" w:rsidRDefault="0066637A">
            <w:r>
              <w:rPr>
                <w:color w:val="1F6B37"/>
                <w:sz w:val="18"/>
                <w:szCs w:val="18"/>
              </w:rPr>
              <w:t>Chapter 351 Municipal HOT (General Tourism Purposes)</w:t>
            </w:r>
          </w:p>
        </w:tc>
        <w:tc>
          <w:tcPr>
            <w:tcW w:w="22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746AA0" w14:textId="77777777" w:rsidR="00011FD5" w:rsidRDefault="0066637A">
            <w:pPr>
              <w:jc w:val="right"/>
            </w:pPr>
            <w:r>
              <w:rPr>
                <w:color w:val="1F6B37"/>
                <w:sz w:val="18"/>
                <w:szCs w:val="18"/>
              </w:rPr>
              <w:t>$1,637,812.94</w:t>
            </w:r>
          </w:p>
        </w:tc>
        <w:tc>
          <w:tcPr>
            <w:tcW w:w="22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2B525D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41%</w:t>
            </w:r>
          </w:p>
        </w:tc>
      </w:tr>
      <w:tr w:rsidR="00011FD5" w14:paraId="22306D76" w14:textId="77777777">
        <w:tc>
          <w:tcPr>
            <w:tcW w:w="4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678C34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 xml:space="preserve">TOTAL Hotel/Motel Tax Fund </w:t>
            </w:r>
            <w:proofErr w:type="spellStart"/>
            <w:r>
              <w:rPr>
                <w:b/>
                <w:bCs/>
                <w:color w:val="1E3F7A"/>
                <w:sz w:val="18"/>
                <w:szCs w:val="18"/>
              </w:rPr>
              <w:t>TexPool</w:t>
            </w:r>
            <w:proofErr w:type="spellEnd"/>
          </w:p>
        </w:tc>
        <w:tc>
          <w:tcPr>
            <w:tcW w:w="22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7A9782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$4,008,279.99</w:t>
            </w:r>
          </w:p>
        </w:tc>
        <w:tc>
          <w:tcPr>
            <w:tcW w:w="22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13304A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14:paraId="36E414E5" w14:textId="77777777" w:rsidR="00011FD5" w:rsidRDefault="00011FD5">
      <w:pPr>
        <w:spacing w:after="60"/>
      </w:pPr>
    </w:p>
    <w:p w14:paraId="6702648A" w14:textId="1E8429CF" w:rsidR="00011FD5" w:rsidRDefault="0066637A">
      <w:pPr>
        <w:spacing w:after="200"/>
      </w:pPr>
      <w:r>
        <w:rPr>
          <w:color w:val="C00000"/>
          <w:sz w:val="17"/>
          <w:szCs w:val="17"/>
        </w:rPr>
        <w:t xml:space="preserve">HB1915 funds may only be used for: (1) Cleaning and maintaining public beaches; (2) Maintaining and repairing shorelines; and (3) Dune mitigation and restoration. </w:t>
      </w:r>
    </w:p>
    <w:p w14:paraId="61D7E9AF" w14:textId="77777777" w:rsidR="00011FD5" w:rsidRDefault="0066637A">
      <w:pPr>
        <w:pBdr>
          <w:bottom w:val="single" w:sz="6" w:space="4" w:color="2E5FA3"/>
        </w:pBdr>
        <w:spacing w:before="240" w:after="80"/>
      </w:pPr>
      <w:r>
        <w:rPr>
          <w:b/>
          <w:bCs/>
          <w:color w:val="1E3F7A"/>
          <w:sz w:val="26"/>
          <w:szCs w:val="26"/>
        </w:rPr>
        <w:t>2. PROFIT &amp; LOSS SUMMARY — JUNE 2026</w:t>
      </w:r>
    </w:p>
    <w:p w14:paraId="332CB977" w14:textId="77777777" w:rsidR="00011FD5" w:rsidRDefault="0066637A">
      <w:pPr>
        <w:spacing w:after="100"/>
      </w:pPr>
      <w:r>
        <w:rPr>
          <w:b/>
          <w:bCs/>
          <w:color w:val="1E3F7A"/>
        </w:rPr>
        <w:t>2A. General Fund (GF)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6BAA0882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D3CA5E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076492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 (June 2026)</w:t>
            </w:r>
          </w:p>
        </w:tc>
      </w:tr>
      <w:tr w:rsidR="00011FD5" w14:paraId="033E8CB6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154A66" w14:textId="77777777" w:rsidR="00011FD5" w:rsidRDefault="0066637A">
            <w:r>
              <w:rPr>
                <w:color w:val="000000"/>
                <w:sz w:val="18"/>
                <w:szCs w:val="18"/>
              </w:rPr>
              <w:t>Total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D42FE7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$108,817.81</w:t>
            </w:r>
          </w:p>
        </w:tc>
      </w:tr>
      <w:tr w:rsidR="00011FD5" w14:paraId="0E73BDAB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A8C2CA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Ad Valorem Tax Collection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457A5B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$14,459.78</w:t>
            </w:r>
          </w:p>
        </w:tc>
      </w:tr>
      <w:tr w:rsidR="00011FD5" w14:paraId="7115E774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3FFCFA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Sales Tax Collection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D8AA9B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$25,098.07</w:t>
            </w:r>
          </w:p>
        </w:tc>
      </w:tr>
      <w:tr w:rsidR="00011FD5" w14:paraId="3AA62CE9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5D43C0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State Court Cost (Remittance)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FD0B4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$37,997.29</w:t>
            </w:r>
          </w:p>
        </w:tc>
      </w:tr>
      <w:tr w:rsidR="00011FD5" w14:paraId="2924E306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15AE21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Penalty / Interest Ad Valorem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C5E66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$3,389.97</w:t>
            </w:r>
          </w:p>
        </w:tc>
      </w:tr>
      <w:tr w:rsidR="00011FD5" w14:paraId="75442FB8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261C59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Franchise Tax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1A3A87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$5,589.53</w:t>
            </w:r>
          </w:p>
        </w:tc>
      </w:tr>
      <w:tr w:rsidR="00011FD5" w14:paraId="085585F2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E7AE83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EMS Billing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1EBD6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$7,218.91</w:t>
            </w:r>
          </w:p>
        </w:tc>
      </w:tr>
      <w:tr w:rsidR="00011FD5" w14:paraId="6299DA52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0040E5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Court Revenue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C682EF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$317.96</w:t>
            </w:r>
          </w:p>
        </w:tc>
      </w:tr>
      <w:tr w:rsidR="00011FD5" w14:paraId="26CE46F1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597147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Building Permit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5B8370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$3,964.80</w:t>
            </w:r>
          </w:p>
        </w:tc>
      </w:tr>
      <w:tr w:rsidR="00011FD5" w14:paraId="41C6E788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844A91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Short-Term Rental Registration Fee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2D6D4D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$868.00</w:t>
            </w:r>
          </w:p>
        </w:tc>
      </w:tr>
      <w:tr w:rsidR="00011FD5" w14:paraId="0B59B215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AD2DF7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Mixed Beverage Tax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C9233D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$3,418.41</w:t>
            </w:r>
          </w:p>
        </w:tc>
      </w:tr>
      <w:tr w:rsidR="00011FD5" w14:paraId="52B58CB1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1177B8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Stahlman Rentals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2A8824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$1,050.00</w:t>
            </w:r>
          </w:p>
        </w:tc>
      </w:tr>
      <w:tr w:rsidR="00011FD5" w14:paraId="737C6F38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E3444F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MCTF/MCSF Court Portions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C054A7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$1,731.19</w:t>
            </w:r>
          </w:p>
        </w:tc>
      </w:tr>
      <w:tr w:rsidR="00011FD5" w14:paraId="0CEA6F02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C3AE69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Building Permit Tech Fee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069761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$1,520.00</w:t>
            </w:r>
          </w:p>
        </w:tc>
      </w:tr>
      <w:tr w:rsidR="00011FD5" w14:paraId="1B64A666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B1627E" w14:textId="77777777" w:rsidR="00011FD5" w:rsidRDefault="0066637A">
            <w:r>
              <w:rPr>
                <w:color w:val="000000"/>
                <w:sz w:val="18"/>
                <w:szCs w:val="18"/>
              </w:rPr>
              <w:t xml:space="preserve">  Interest Earned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1C292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$351.91</w:t>
            </w:r>
          </w:p>
        </w:tc>
      </w:tr>
      <w:tr w:rsidR="00011FD5" w14:paraId="65757D22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5064FA" w14:textId="77777777" w:rsidR="00011FD5" w:rsidRDefault="0066637A">
            <w:r>
              <w:rPr>
                <w:color w:val="000000"/>
                <w:sz w:val="18"/>
                <w:szCs w:val="18"/>
              </w:rPr>
              <w:t>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3EC76D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$145,874.89</w:t>
            </w:r>
          </w:p>
        </w:tc>
      </w:tr>
      <w:tr w:rsidR="00011FD5" w14:paraId="3A2B6717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4E67B4" w14:textId="77777777" w:rsidR="00011FD5" w:rsidRDefault="0066637A">
            <w:r>
              <w:rPr>
                <w:color w:val="000000"/>
                <w:sz w:val="18"/>
                <w:szCs w:val="18"/>
              </w:rPr>
              <w:t>Net Ordinary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ED42E0" w14:textId="77777777" w:rsidR="00011FD5" w:rsidRDefault="0066637A">
            <w:pPr>
              <w:jc w:val="right"/>
            </w:pPr>
            <w:r>
              <w:rPr>
                <w:color w:val="C00000"/>
                <w:sz w:val="18"/>
                <w:szCs w:val="18"/>
              </w:rPr>
              <w:t>($37,057.08)</w:t>
            </w:r>
          </w:p>
        </w:tc>
      </w:tr>
      <w:tr w:rsidR="00011FD5" w14:paraId="32E202BF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1E9D6C" w14:textId="77777777" w:rsidR="00011FD5" w:rsidRDefault="0066637A">
            <w:r>
              <w:rPr>
                <w:color w:val="000000"/>
                <w:sz w:val="18"/>
                <w:szCs w:val="18"/>
              </w:rPr>
              <w:t>Other Income (LEA Fee + TPDF2 Restricted + OMNIBASE)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89F75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$1,881.77</w:t>
            </w:r>
          </w:p>
        </w:tc>
      </w:tr>
      <w:tr w:rsidR="00011FD5" w14:paraId="0AE65E7B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9019D4" w14:textId="77777777" w:rsidR="00011FD5" w:rsidRDefault="0066637A">
            <w:r>
              <w:rPr>
                <w:b/>
                <w:bCs/>
                <w:color w:val="C00000"/>
                <w:sz w:val="18"/>
                <w:szCs w:val="18"/>
              </w:rPr>
              <w:t>NET INCOME (June 2026)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3B9595" w14:textId="77777777" w:rsidR="00011FD5" w:rsidRDefault="0066637A">
            <w:pPr>
              <w:jc w:val="right"/>
            </w:pPr>
            <w:r>
              <w:rPr>
                <w:b/>
                <w:bCs/>
                <w:color w:val="C00000"/>
                <w:sz w:val="18"/>
                <w:szCs w:val="18"/>
              </w:rPr>
              <w:t>($35,175.31)</w:t>
            </w:r>
          </w:p>
        </w:tc>
      </w:tr>
    </w:tbl>
    <w:p w14:paraId="42C356FF" w14:textId="77777777" w:rsidR="00011FD5" w:rsidRDefault="00011FD5">
      <w:pPr>
        <w:spacing w:after="80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272EB48D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ED44F5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Year-to-Date (Oct 2025 – Jun 2026)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7B606A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</w:t>
            </w:r>
          </w:p>
        </w:tc>
      </w:tr>
      <w:tr w:rsidR="00011FD5" w14:paraId="36E002D5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D14A3B" w14:textId="77777777" w:rsidR="00011FD5" w:rsidRDefault="0066637A">
            <w:r>
              <w:rPr>
                <w:color w:val="1E3F7A"/>
                <w:sz w:val="18"/>
                <w:szCs w:val="18"/>
              </w:rPr>
              <w:t>YTD Total Revenue (9 months)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199E71" w14:textId="77777777" w:rsidR="00011FD5" w:rsidRDefault="0066637A">
            <w:pPr>
              <w:jc w:val="right"/>
            </w:pPr>
            <w:r>
              <w:rPr>
                <w:color w:val="1F6B37"/>
                <w:sz w:val="18"/>
                <w:szCs w:val="18"/>
              </w:rPr>
              <w:t>$2,652,520.54</w:t>
            </w:r>
          </w:p>
        </w:tc>
      </w:tr>
      <w:tr w:rsidR="00011FD5" w14:paraId="4FD40ED3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D97E8B" w14:textId="77777777" w:rsidR="00011FD5" w:rsidRDefault="0066637A">
            <w:r>
              <w:rPr>
                <w:color w:val="1E3F7A"/>
                <w:sz w:val="18"/>
                <w:szCs w:val="18"/>
              </w:rPr>
              <w:t>YTD 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D87A2F" w14:textId="77777777" w:rsidR="00011FD5" w:rsidRDefault="0066637A">
            <w:pPr>
              <w:jc w:val="right"/>
            </w:pPr>
            <w:r>
              <w:rPr>
                <w:color w:val="1F6B37"/>
                <w:sz w:val="18"/>
                <w:szCs w:val="18"/>
              </w:rPr>
              <w:t>$1,755,706.48</w:t>
            </w:r>
          </w:p>
        </w:tc>
      </w:tr>
      <w:tr w:rsidR="00011FD5" w14:paraId="069B81B2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49A5DF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Net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6D2118" w14:textId="77777777" w:rsidR="00011FD5" w:rsidRDefault="0066637A">
            <w:pPr>
              <w:jc w:val="right"/>
            </w:pPr>
            <w:r>
              <w:rPr>
                <w:b/>
                <w:bCs/>
                <w:color w:val="1F6B37"/>
                <w:sz w:val="18"/>
                <w:szCs w:val="18"/>
              </w:rPr>
              <w:t>$911,560.46</w:t>
            </w:r>
          </w:p>
        </w:tc>
      </w:tr>
      <w:tr w:rsidR="00011FD5" w14:paraId="2B5EF277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CB3354" w14:textId="77777777" w:rsidR="00011FD5" w:rsidRDefault="0066637A">
            <w:r>
              <w:rPr>
                <w:color w:val="1E3F7A"/>
                <w:sz w:val="18"/>
                <w:szCs w:val="18"/>
              </w:rPr>
              <w:t>Annual Revenue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7CD0B2" w14:textId="77777777" w:rsidR="00011FD5" w:rsidRDefault="0066637A">
            <w:pPr>
              <w:jc w:val="right"/>
            </w:pPr>
            <w:r>
              <w:rPr>
                <w:color w:val="1F6B37"/>
                <w:sz w:val="18"/>
                <w:szCs w:val="18"/>
              </w:rPr>
              <w:t>$2,733,734.24</w:t>
            </w:r>
          </w:p>
        </w:tc>
      </w:tr>
      <w:tr w:rsidR="00011FD5" w14:paraId="5E8DC296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8882BD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Revenue as % of Annual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0C7FC0" w14:textId="77777777" w:rsidR="00011FD5" w:rsidRDefault="0066637A">
            <w:pPr>
              <w:jc w:val="right"/>
            </w:pPr>
            <w:r>
              <w:rPr>
                <w:b/>
                <w:bCs/>
                <w:color w:val="1F6B37"/>
                <w:sz w:val="18"/>
                <w:szCs w:val="18"/>
              </w:rPr>
              <w:t>97.0%</w:t>
            </w:r>
          </w:p>
        </w:tc>
      </w:tr>
    </w:tbl>
    <w:p w14:paraId="3B00D365" w14:textId="77777777" w:rsidR="009838D4" w:rsidRDefault="009838D4">
      <w:pPr>
        <w:spacing w:after="100"/>
        <w:rPr>
          <w:b/>
          <w:bCs/>
          <w:color w:val="1E3F7A"/>
        </w:rPr>
      </w:pPr>
    </w:p>
    <w:p w14:paraId="5D74D06E" w14:textId="08E10170" w:rsidR="00011FD5" w:rsidRDefault="0066637A">
      <w:pPr>
        <w:spacing w:after="100"/>
      </w:pPr>
      <w:r>
        <w:rPr>
          <w:b/>
          <w:bCs/>
          <w:color w:val="1E3F7A"/>
        </w:rPr>
        <w:t>2B. System Fund (SF)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096868B1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6D009F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BDCCD9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 (June 2026)</w:t>
            </w:r>
          </w:p>
        </w:tc>
      </w:tr>
      <w:tr w:rsidR="00011FD5" w14:paraId="3946D04C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850933" w14:textId="77777777" w:rsidR="00011FD5" w:rsidRDefault="0066637A">
            <w:r>
              <w:rPr>
                <w:color w:val="1E3F7A"/>
                <w:sz w:val="18"/>
                <w:szCs w:val="18"/>
              </w:rPr>
              <w:t>Total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BE9429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$124,389.34</w:t>
            </w:r>
          </w:p>
        </w:tc>
      </w:tr>
      <w:tr w:rsidR="00011FD5" w14:paraId="629A9E1F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B1C08F" w14:textId="77777777" w:rsidR="00011FD5" w:rsidRDefault="0066637A">
            <w:r>
              <w:rPr>
                <w:color w:val="1E3F7A"/>
                <w:sz w:val="18"/>
                <w:szCs w:val="18"/>
              </w:rPr>
              <w:t xml:space="preserve">  Sale of Water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351CB1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$71,548.07</w:t>
            </w:r>
          </w:p>
        </w:tc>
      </w:tr>
      <w:tr w:rsidR="00011FD5" w14:paraId="382BB2DC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B0F3C9" w14:textId="77777777" w:rsidR="00011FD5" w:rsidRDefault="0066637A">
            <w:r>
              <w:rPr>
                <w:color w:val="1E3F7A"/>
                <w:sz w:val="18"/>
                <w:szCs w:val="18"/>
              </w:rPr>
              <w:t xml:space="preserve">  Sewer System Revenues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854EC4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$21,634.57</w:t>
            </w:r>
          </w:p>
        </w:tc>
      </w:tr>
      <w:tr w:rsidR="00011FD5" w14:paraId="779CC9A0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796CEC" w14:textId="77777777" w:rsidR="00011FD5" w:rsidRDefault="0066637A">
            <w:r>
              <w:rPr>
                <w:color w:val="1E3F7A"/>
                <w:sz w:val="18"/>
                <w:szCs w:val="18"/>
              </w:rPr>
              <w:t xml:space="preserve">  Garbage Fee Collection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54931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$30,977.31</w:t>
            </w:r>
          </w:p>
        </w:tc>
      </w:tr>
      <w:tr w:rsidR="00011FD5" w14:paraId="287246D2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EFF656" w14:textId="77777777" w:rsidR="00011FD5" w:rsidRDefault="0066637A">
            <w:r>
              <w:rPr>
                <w:color w:val="1E3F7A"/>
                <w:sz w:val="18"/>
                <w:szCs w:val="18"/>
              </w:rPr>
              <w:t xml:space="preserve">  Water Late Charges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CA1AC9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$195.00</w:t>
            </w:r>
          </w:p>
        </w:tc>
      </w:tr>
      <w:tr w:rsidR="00011FD5" w14:paraId="34D6805E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13A9CD" w14:textId="77777777" w:rsidR="00011FD5" w:rsidRDefault="0066637A">
            <w:r>
              <w:rPr>
                <w:color w:val="1E3F7A"/>
                <w:sz w:val="18"/>
                <w:szCs w:val="18"/>
              </w:rPr>
              <w:t xml:space="preserve">  Interest Earned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65EA33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$34.39</w:t>
            </w:r>
          </w:p>
        </w:tc>
      </w:tr>
      <w:tr w:rsidR="00011FD5" w14:paraId="28212D70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0767D3" w14:textId="77777777" w:rsidR="00011FD5" w:rsidRDefault="0066637A">
            <w:r>
              <w:rPr>
                <w:color w:val="1E3F7A"/>
                <w:sz w:val="18"/>
                <w:szCs w:val="18"/>
              </w:rPr>
              <w:t>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26BCA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$91,066.46</w:t>
            </w:r>
          </w:p>
        </w:tc>
      </w:tr>
      <w:tr w:rsidR="00011FD5" w14:paraId="35E7F16D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D8ED71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NET INCOME (June 2026)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19D407" w14:textId="77777777" w:rsidR="00011FD5" w:rsidRDefault="0066637A">
            <w:pPr>
              <w:jc w:val="right"/>
            </w:pPr>
            <w:r>
              <w:rPr>
                <w:b/>
                <w:bCs/>
                <w:color w:val="1F6B37"/>
                <w:sz w:val="18"/>
                <w:szCs w:val="18"/>
              </w:rPr>
              <w:t>$33,322.88</w:t>
            </w:r>
          </w:p>
        </w:tc>
      </w:tr>
    </w:tbl>
    <w:p w14:paraId="1E25B732" w14:textId="77777777" w:rsidR="00011FD5" w:rsidRDefault="00011FD5">
      <w:pPr>
        <w:spacing w:after="80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11937B99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F1AF6A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Year-to-Date (Oct 2025 – Jun 2026)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E33C76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</w:t>
            </w:r>
          </w:p>
        </w:tc>
      </w:tr>
      <w:tr w:rsidR="00011FD5" w14:paraId="21ADB828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F95274" w14:textId="77777777" w:rsidR="00011FD5" w:rsidRDefault="0066637A">
            <w:r>
              <w:rPr>
                <w:color w:val="1E3F7A"/>
                <w:sz w:val="18"/>
                <w:szCs w:val="18"/>
              </w:rPr>
              <w:t>YTD Total Revenue (9 months)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DD1CFC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$1,367,763.43</w:t>
            </w:r>
          </w:p>
        </w:tc>
      </w:tr>
      <w:tr w:rsidR="00011FD5" w14:paraId="6DF073E5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7E8A62" w14:textId="77777777" w:rsidR="00011FD5" w:rsidRDefault="0066637A">
            <w:r>
              <w:rPr>
                <w:color w:val="1E3F7A"/>
                <w:sz w:val="18"/>
                <w:szCs w:val="18"/>
              </w:rPr>
              <w:t>YTD 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8F9FC1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$962,446.93</w:t>
            </w:r>
          </w:p>
        </w:tc>
      </w:tr>
      <w:tr w:rsidR="00011FD5" w14:paraId="19395F43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9B0EA7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Net Income (Operating)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8DFD41" w14:textId="77777777" w:rsidR="00011FD5" w:rsidRDefault="0066637A">
            <w:pPr>
              <w:jc w:val="right"/>
            </w:pPr>
            <w:r>
              <w:rPr>
                <w:b/>
                <w:bCs/>
                <w:color w:val="1F6B37"/>
                <w:sz w:val="18"/>
                <w:szCs w:val="18"/>
              </w:rPr>
              <w:t>$405,316.50</w:t>
            </w:r>
          </w:p>
        </w:tc>
      </w:tr>
      <w:tr w:rsidR="00011FD5" w14:paraId="5B34940A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084D1B" w14:textId="77777777" w:rsidR="00011FD5" w:rsidRDefault="0066637A">
            <w:r>
              <w:rPr>
                <w:color w:val="1E3F7A"/>
                <w:sz w:val="18"/>
                <w:szCs w:val="18"/>
              </w:rPr>
              <w:t>Annual Revenue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82CE63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$1,575,905.78</w:t>
            </w:r>
          </w:p>
        </w:tc>
      </w:tr>
      <w:tr w:rsidR="00011FD5" w14:paraId="0A2A4F27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2028F0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Revenue as % of Annual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CF48D7" w14:textId="77777777" w:rsidR="00011FD5" w:rsidRDefault="0066637A">
            <w:pPr>
              <w:jc w:val="right"/>
            </w:pPr>
            <w:r>
              <w:rPr>
                <w:b/>
                <w:bCs/>
                <w:color w:val="1F6B37"/>
                <w:sz w:val="18"/>
                <w:szCs w:val="18"/>
              </w:rPr>
              <w:t>86.8%</w:t>
            </w:r>
          </w:p>
        </w:tc>
      </w:tr>
    </w:tbl>
    <w:p w14:paraId="76FB3744" w14:textId="77777777" w:rsidR="009838D4" w:rsidRDefault="009838D4">
      <w:pPr>
        <w:spacing w:after="100"/>
        <w:rPr>
          <w:b/>
          <w:bCs/>
          <w:color w:val="1E3F7A"/>
        </w:rPr>
      </w:pPr>
    </w:p>
    <w:p w14:paraId="5B2E84AE" w14:textId="29BA9BE4" w:rsidR="00011FD5" w:rsidRDefault="0066637A">
      <w:pPr>
        <w:spacing w:after="100"/>
      </w:pPr>
      <w:r>
        <w:rPr>
          <w:b/>
          <w:bCs/>
          <w:color w:val="1E3F7A"/>
        </w:rPr>
        <w:t>2C. Beach Fund (BF)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33CAF74E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A4EA7E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C4B11A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 (June 2026)</w:t>
            </w:r>
          </w:p>
        </w:tc>
      </w:tr>
      <w:tr w:rsidR="00011FD5" w14:paraId="6B70C840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7E4268" w14:textId="77777777" w:rsidR="00011FD5" w:rsidRDefault="0066637A">
            <w:r>
              <w:rPr>
                <w:color w:val="1E3F7A"/>
                <w:sz w:val="18"/>
                <w:szCs w:val="18"/>
              </w:rPr>
              <w:t>Total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C645C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$132,978.02</w:t>
            </w:r>
          </w:p>
        </w:tc>
      </w:tr>
      <w:tr w:rsidR="00011FD5" w14:paraId="23E04000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BF25FA" w14:textId="77777777" w:rsidR="00011FD5" w:rsidRDefault="0066637A">
            <w:r>
              <w:rPr>
                <w:color w:val="1E3F7A"/>
                <w:sz w:val="18"/>
                <w:szCs w:val="18"/>
              </w:rPr>
              <w:t xml:space="preserve">  Seasonal Permit Sales — Beach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20C2DC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$132,778.02</w:t>
            </w:r>
          </w:p>
        </w:tc>
      </w:tr>
      <w:tr w:rsidR="00011FD5" w14:paraId="54AADE93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03FDD0" w14:textId="77777777" w:rsidR="00011FD5" w:rsidRDefault="0066637A">
            <w:r>
              <w:rPr>
                <w:color w:val="1E3F7A"/>
                <w:sz w:val="18"/>
                <w:szCs w:val="18"/>
              </w:rPr>
              <w:t xml:space="preserve">  Seasonal Permit Sales — Retail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2D0F2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$200.00</w:t>
            </w:r>
          </w:p>
        </w:tc>
      </w:tr>
      <w:tr w:rsidR="00011FD5" w14:paraId="2EDE060A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2988F7" w14:textId="77777777" w:rsidR="00011FD5" w:rsidRDefault="0066637A">
            <w:r>
              <w:rPr>
                <w:color w:val="1E3F7A"/>
                <w:sz w:val="18"/>
                <w:szCs w:val="18"/>
              </w:rPr>
              <w:t>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78443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$119,789.93</w:t>
            </w:r>
          </w:p>
        </w:tc>
      </w:tr>
      <w:tr w:rsidR="00011FD5" w14:paraId="6073B440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9A847A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NET INCOME (June 2026)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D903CD" w14:textId="77777777" w:rsidR="00011FD5" w:rsidRDefault="0066637A">
            <w:pPr>
              <w:jc w:val="right"/>
            </w:pPr>
            <w:r>
              <w:rPr>
                <w:b/>
                <w:bCs/>
                <w:color w:val="1F6B37"/>
                <w:sz w:val="18"/>
                <w:szCs w:val="18"/>
              </w:rPr>
              <w:t>$13,188.09</w:t>
            </w:r>
          </w:p>
        </w:tc>
      </w:tr>
    </w:tbl>
    <w:p w14:paraId="3B7CF0B9" w14:textId="3C0E3A57" w:rsidR="00011FD5" w:rsidRDefault="00011FD5">
      <w:pPr>
        <w:spacing w:after="80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47789C68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2BC7C4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Year-to-Date (Oct 2025 – Jun 2026)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9B8CE3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</w:t>
            </w:r>
          </w:p>
        </w:tc>
      </w:tr>
      <w:tr w:rsidR="00011FD5" w14:paraId="21269A83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15279B" w14:textId="77777777" w:rsidR="00011FD5" w:rsidRDefault="0066637A">
            <w:r>
              <w:rPr>
                <w:color w:val="1E3F7A"/>
                <w:sz w:val="18"/>
                <w:szCs w:val="18"/>
              </w:rPr>
              <w:t>YTD Total Revenue (9 months)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9D6B3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$551,031.87</w:t>
            </w:r>
          </w:p>
        </w:tc>
      </w:tr>
      <w:tr w:rsidR="00011FD5" w14:paraId="549823E4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02474A" w14:textId="77777777" w:rsidR="00011FD5" w:rsidRDefault="0066637A">
            <w:r>
              <w:rPr>
                <w:color w:val="1E3F7A"/>
                <w:sz w:val="18"/>
                <w:szCs w:val="18"/>
              </w:rPr>
              <w:t>YTD 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75C876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$981,127.23</w:t>
            </w:r>
          </w:p>
        </w:tc>
      </w:tr>
      <w:tr w:rsidR="00011FD5" w14:paraId="5069049D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A5D78A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Net Income (Loss)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4AB0AF" w14:textId="77777777" w:rsidR="00011FD5" w:rsidRDefault="0066637A">
            <w:pPr>
              <w:jc w:val="right"/>
            </w:pPr>
            <w:r>
              <w:rPr>
                <w:b/>
                <w:bCs/>
                <w:color w:val="C00000"/>
                <w:sz w:val="18"/>
                <w:szCs w:val="18"/>
              </w:rPr>
              <w:t>($430,095.36)</w:t>
            </w:r>
          </w:p>
        </w:tc>
      </w:tr>
      <w:tr w:rsidR="00011FD5" w14:paraId="70081FE9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E2C91C" w14:textId="77777777" w:rsidR="00011FD5" w:rsidRDefault="0066637A">
            <w:r>
              <w:rPr>
                <w:color w:val="1E3F7A"/>
                <w:sz w:val="18"/>
                <w:szCs w:val="18"/>
              </w:rPr>
              <w:t>Annual Revenue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4A1B5B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$1,342,368.80</w:t>
            </w:r>
          </w:p>
        </w:tc>
      </w:tr>
      <w:tr w:rsidR="00011FD5" w14:paraId="4BAAF85E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BD3426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Revenue as % of Annual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863BA5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41.0%</w:t>
            </w:r>
          </w:p>
        </w:tc>
      </w:tr>
    </w:tbl>
    <w:p w14:paraId="79070D4E" w14:textId="77777777" w:rsidR="00011FD5" w:rsidRDefault="00011FD5">
      <w:pPr>
        <w:spacing w:after="200"/>
      </w:pPr>
    </w:p>
    <w:p w14:paraId="1E965D67" w14:textId="77777777" w:rsidR="00011FD5" w:rsidRDefault="0066637A">
      <w:pPr>
        <w:spacing w:after="100"/>
      </w:pPr>
      <w:r>
        <w:rPr>
          <w:b/>
          <w:bCs/>
          <w:color w:val="1E3F7A"/>
        </w:rPr>
        <w:t>2D. Hotel Fund (HF)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3E4AC457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89F9D6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4229D0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 (June 2026)</w:t>
            </w:r>
          </w:p>
        </w:tc>
      </w:tr>
      <w:tr w:rsidR="00011FD5" w14:paraId="103A209C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5B04C9" w14:textId="77777777" w:rsidR="00011FD5" w:rsidRDefault="0066637A">
            <w:r>
              <w:rPr>
                <w:color w:val="1E3F7A"/>
                <w:sz w:val="18"/>
                <w:szCs w:val="18"/>
              </w:rPr>
              <w:t>Hotel Motel Tax Revenue (local)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D3824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$4,156.79</w:t>
            </w:r>
          </w:p>
        </w:tc>
      </w:tr>
      <w:tr w:rsidR="00011FD5" w14:paraId="3DED4DD7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01BE57" w14:textId="77777777" w:rsidR="00011FD5" w:rsidRDefault="0066637A">
            <w:r>
              <w:rPr>
                <w:color w:val="1E3F7A"/>
                <w:sz w:val="18"/>
                <w:szCs w:val="18"/>
              </w:rPr>
              <w:t>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EFD5E3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$74,841.38</w:t>
            </w:r>
          </w:p>
        </w:tc>
      </w:tr>
      <w:tr w:rsidR="00011FD5" w14:paraId="3A632F76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D00BEB" w14:textId="77777777" w:rsidR="00011FD5" w:rsidRDefault="0066637A">
            <w:r>
              <w:rPr>
                <w:color w:val="1E3F7A"/>
                <w:sz w:val="18"/>
                <w:szCs w:val="18"/>
              </w:rPr>
              <w:t>Net Ordinary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6615E7" w14:textId="77777777" w:rsidR="00011FD5" w:rsidRDefault="0066637A">
            <w:pPr>
              <w:jc w:val="right"/>
            </w:pPr>
            <w:r>
              <w:rPr>
                <w:color w:val="C00000"/>
                <w:sz w:val="18"/>
                <w:szCs w:val="18"/>
              </w:rPr>
              <w:t>($70,684.59)</w:t>
            </w:r>
          </w:p>
        </w:tc>
      </w:tr>
      <w:tr w:rsidR="00011FD5" w14:paraId="293A089C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20951E" w14:textId="77777777" w:rsidR="00011FD5" w:rsidRDefault="0066637A">
            <w:r>
              <w:rPr>
                <w:color w:val="1E3F7A"/>
                <w:sz w:val="18"/>
                <w:szCs w:val="18"/>
              </w:rPr>
              <w:t>HB1915 State Portion — Other Income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054BCF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$30,323.42</w:t>
            </w:r>
          </w:p>
        </w:tc>
      </w:tr>
      <w:tr w:rsidR="00011FD5" w14:paraId="16C407CF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691C4B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NET INCOME (June 2026)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6F3800" w14:textId="77777777" w:rsidR="00011FD5" w:rsidRDefault="0066637A">
            <w:pPr>
              <w:jc w:val="right"/>
            </w:pPr>
            <w:r>
              <w:rPr>
                <w:b/>
                <w:bCs/>
                <w:color w:val="C00000"/>
                <w:sz w:val="18"/>
                <w:szCs w:val="18"/>
              </w:rPr>
              <w:t>($40,361.17)</w:t>
            </w:r>
          </w:p>
        </w:tc>
      </w:tr>
    </w:tbl>
    <w:p w14:paraId="796C3F53" w14:textId="77777777" w:rsidR="00011FD5" w:rsidRDefault="00011FD5">
      <w:pPr>
        <w:spacing w:after="80"/>
      </w:pPr>
    </w:p>
    <w:p w14:paraId="48C65D05" w14:textId="77777777" w:rsidR="00011FD5" w:rsidRDefault="0066637A">
      <w:pPr>
        <w:spacing w:after="80"/>
      </w:pPr>
      <w:r>
        <w:rPr>
          <w:color w:val="555555"/>
          <w:sz w:val="18"/>
          <w:szCs w:val="18"/>
        </w:rPr>
        <w:t>June HOT Fund expenses include: $18,149.88 Beach EMS Patrol, $16,994.38 Beach PD Patrol, $17,650.71 payroll expenses, $4,218.05 Museum Building Improvements, $4,018.88 Tourism Promoter, $2,059.75 Special Events Prep &amp; Maintenance.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0"/>
        <w:gridCol w:w="3260"/>
      </w:tblGrid>
      <w:tr w:rsidR="00011FD5" w14:paraId="54A15EAF" w14:textId="77777777">
        <w:trPr>
          <w:tblHeader/>
        </w:trPr>
        <w:tc>
          <w:tcPr>
            <w:tcW w:w="53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EB6B0B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Year-to-Date (Oct 2025 – Jun 2026)</w:t>
            </w:r>
          </w:p>
        </w:tc>
        <w:tc>
          <w:tcPr>
            <w:tcW w:w="32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768A37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Amount</w:t>
            </w:r>
          </w:p>
        </w:tc>
      </w:tr>
      <w:tr w:rsidR="00011FD5" w14:paraId="3785FA5B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BA3F68" w14:textId="77777777" w:rsidR="00011FD5" w:rsidRDefault="0066637A">
            <w:r>
              <w:rPr>
                <w:color w:val="1E3F7A"/>
                <w:sz w:val="18"/>
                <w:szCs w:val="18"/>
              </w:rPr>
              <w:t>YTD Total Revenue — Ordinary Income (9 months)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1F5ED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$554,268.54</w:t>
            </w:r>
          </w:p>
        </w:tc>
      </w:tr>
      <w:tr w:rsidR="00011FD5" w14:paraId="1334468C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E23AF8" w14:textId="77777777" w:rsidR="00011FD5" w:rsidRDefault="0066637A">
            <w:r>
              <w:rPr>
                <w:color w:val="1E3F7A"/>
                <w:sz w:val="18"/>
                <w:szCs w:val="18"/>
              </w:rPr>
              <w:t>YTD Total Expense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FD01A0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$900,514.96</w:t>
            </w:r>
          </w:p>
        </w:tc>
      </w:tr>
      <w:tr w:rsidR="00011FD5" w14:paraId="21E262D3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832028" w14:textId="77777777" w:rsidR="00011FD5" w:rsidRDefault="0066637A">
            <w:r>
              <w:rPr>
                <w:color w:val="1E3F7A"/>
                <w:sz w:val="18"/>
                <w:szCs w:val="18"/>
              </w:rPr>
              <w:t>YTD Net Ordinary Income (Loss)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757A51" w14:textId="77777777" w:rsidR="00011FD5" w:rsidRDefault="0066637A">
            <w:pPr>
              <w:jc w:val="right"/>
            </w:pPr>
            <w:r>
              <w:rPr>
                <w:color w:val="C00000"/>
                <w:sz w:val="18"/>
                <w:szCs w:val="18"/>
              </w:rPr>
              <w:t>($173,181.55)</w:t>
            </w:r>
          </w:p>
        </w:tc>
      </w:tr>
      <w:tr w:rsidR="00011FD5" w14:paraId="2F5FACDA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F5F3A0" w14:textId="77777777" w:rsidR="00011FD5" w:rsidRDefault="0066637A">
            <w:r>
              <w:rPr>
                <w:color w:val="1E3F7A"/>
                <w:sz w:val="18"/>
                <w:szCs w:val="18"/>
              </w:rPr>
              <w:t>YTD HB1915 State Receipts (Other Income)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8FF2B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$174,858.85</w:t>
            </w:r>
          </w:p>
        </w:tc>
      </w:tr>
      <w:tr w:rsidR="00011FD5" w14:paraId="35CFEE33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76F486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Net Income (After HB1915)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8F7D89" w14:textId="77777777" w:rsidR="00011FD5" w:rsidRDefault="0066637A">
            <w:pPr>
              <w:jc w:val="right"/>
            </w:pPr>
            <w:r>
              <w:rPr>
                <w:b/>
                <w:bCs/>
                <w:color w:val="C00000"/>
                <w:sz w:val="18"/>
                <w:szCs w:val="18"/>
              </w:rPr>
              <w:t>($348,040.40)</w:t>
            </w:r>
          </w:p>
        </w:tc>
      </w:tr>
      <w:tr w:rsidR="00011FD5" w14:paraId="26B2E0F7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F1F6EB" w14:textId="77777777" w:rsidR="00011FD5" w:rsidRDefault="0066637A">
            <w:r>
              <w:rPr>
                <w:color w:val="1E3F7A"/>
                <w:sz w:val="18"/>
                <w:szCs w:val="18"/>
              </w:rPr>
              <w:t>Annual Revenue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9A476C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$1,217,440.64</w:t>
            </w:r>
          </w:p>
        </w:tc>
      </w:tr>
      <w:tr w:rsidR="00011FD5" w14:paraId="34491AD9" w14:textId="77777777">
        <w:tc>
          <w:tcPr>
            <w:tcW w:w="5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6D1855" w14:textId="77777777" w:rsidR="00011FD5" w:rsidRDefault="0066637A">
            <w:r>
              <w:rPr>
                <w:b/>
                <w:bCs/>
                <w:color w:val="1E3F7A"/>
                <w:sz w:val="18"/>
                <w:szCs w:val="18"/>
              </w:rPr>
              <w:t>YTD Revenue as % of Annual Budget</w:t>
            </w:r>
          </w:p>
        </w:tc>
        <w:tc>
          <w:tcPr>
            <w:tcW w:w="3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4B3BFC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45.5%</w:t>
            </w:r>
          </w:p>
        </w:tc>
      </w:tr>
    </w:tbl>
    <w:p w14:paraId="7397CAAD" w14:textId="77777777" w:rsidR="00011FD5" w:rsidRDefault="00011FD5">
      <w:pPr>
        <w:spacing w:after="200"/>
      </w:pPr>
    </w:p>
    <w:p w14:paraId="21473281" w14:textId="77777777" w:rsidR="00011FD5" w:rsidRDefault="0066637A">
      <w:pPr>
        <w:pBdr>
          <w:bottom w:val="single" w:sz="6" w:space="4" w:color="2E5FA3"/>
        </w:pBdr>
        <w:spacing w:before="240" w:after="80"/>
      </w:pPr>
      <w:r>
        <w:rPr>
          <w:b/>
          <w:bCs/>
          <w:color w:val="1E3F7A"/>
          <w:sz w:val="26"/>
          <w:szCs w:val="26"/>
        </w:rPr>
        <w:t>3. BUDGET VS. ACTUAL — HIGHLIGHTS (OCT 2025 – JUN 2026)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32"/>
        <w:gridCol w:w="1432"/>
        <w:gridCol w:w="1175"/>
        <w:gridCol w:w="1432"/>
        <w:gridCol w:w="1530"/>
      </w:tblGrid>
      <w:tr w:rsidR="00011FD5" w14:paraId="7183D113" w14:textId="77777777">
        <w:trPr>
          <w:tblHeader/>
        </w:trPr>
        <w:tc>
          <w:tcPr>
            <w:tcW w:w="1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6948D1" w14:textId="77777777" w:rsidR="00011FD5" w:rsidRDefault="0066637A">
            <w:r>
              <w:rPr>
                <w:b/>
                <w:bCs/>
                <w:color w:val="FFFFFF"/>
                <w:sz w:val="18"/>
                <w:szCs w:val="18"/>
              </w:rPr>
              <w:t>Fund</w:t>
            </w:r>
          </w:p>
        </w:tc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1B5E7B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YTD Revenue</w:t>
            </w:r>
          </w:p>
        </w:tc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046561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Revenue Budget</w:t>
            </w:r>
          </w:p>
        </w:tc>
        <w:tc>
          <w:tcPr>
            <w:tcW w:w="12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B22C21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Rev %</w:t>
            </w:r>
          </w:p>
        </w:tc>
        <w:tc>
          <w:tcPr>
            <w:tcW w:w="14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53CB6C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YTD Expense</w:t>
            </w:r>
          </w:p>
        </w:tc>
        <w:tc>
          <w:tcPr>
            <w:tcW w:w="156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1E3F7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AFDB7B" w14:textId="77777777" w:rsidR="00011FD5" w:rsidRDefault="006663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11FD5" w14:paraId="5AFF1E16" w14:textId="77777777"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F8CC79" w14:textId="77777777" w:rsidR="00011FD5" w:rsidRDefault="0066637A">
            <w:r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C9207D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$2,652,520.54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F02FC7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$2,733,734.24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65D35C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97.0%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6A6A1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$1,755,706.48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75670C" w14:textId="77777777" w:rsidR="00011FD5" w:rsidRDefault="0066637A">
            <w:pPr>
              <w:jc w:val="right"/>
            </w:pPr>
            <w:r>
              <w:rPr>
                <w:b/>
                <w:bCs/>
                <w:color w:val="00AA00"/>
                <w:sz w:val="18"/>
                <w:szCs w:val="18"/>
              </w:rPr>
              <w:t>Ahead</w:t>
            </w:r>
          </w:p>
        </w:tc>
      </w:tr>
      <w:tr w:rsidR="00011FD5" w14:paraId="78A47ECB" w14:textId="77777777"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320CF5" w14:textId="77777777" w:rsidR="00011FD5" w:rsidRDefault="0066637A">
            <w:r>
              <w:rPr>
                <w:b/>
                <w:bCs/>
                <w:color w:val="000000"/>
                <w:sz w:val="18"/>
                <w:szCs w:val="18"/>
              </w:rPr>
              <w:t>System Fund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27DA1D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$1,367,763.43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E74C79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$1,575,905.78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6D91CF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86.8%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7F6022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$962,446.93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97B918" w14:textId="77777777" w:rsidR="00011FD5" w:rsidRDefault="0066637A">
            <w:pPr>
              <w:jc w:val="right"/>
            </w:pPr>
            <w:r>
              <w:rPr>
                <w:b/>
                <w:bCs/>
                <w:color w:val="00AA00"/>
                <w:sz w:val="18"/>
                <w:szCs w:val="18"/>
              </w:rPr>
              <w:t>On Track</w:t>
            </w:r>
          </w:p>
        </w:tc>
      </w:tr>
      <w:tr w:rsidR="00011FD5" w14:paraId="4D241CC8" w14:textId="77777777"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A130F9" w14:textId="77777777" w:rsidR="00011FD5" w:rsidRDefault="0066637A">
            <w:r>
              <w:rPr>
                <w:b/>
                <w:bCs/>
                <w:color w:val="000000"/>
                <w:sz w:val="18"/>
                <w:szCs w:val="18"/>
              </w:rPr>
              <w:t>HOT Fund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E0AAC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$554,268.54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048AD5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$1,217,440.64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ECE7E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548BB1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$900,514.96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7FEFED" w14:textId="77777777" w:rsidR="00011FD5" w:rsidRDefault="0066637A">
            <w:pPr>
              <w:jc w:val="right"/>
            </w:pPr>
            <w:r>
              <w:rPr>
                <w:b/>
                <w:bCs/>
                <w:color w:val="B87000"/>
                <w:sz w:val="18"/>
                <w:szCs w:val="18"/>
              </w:rPr>
              <w:t>Monitor</w:t>
            </w:r>
          </w:p>
        </w:tc>
      </w:tr>
      <w:tr w:rsidR="00011FD5" w14:paraId="64D5DD0E" w14:textId="77777777"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70FBA5" w14:textId="77777777" w:rsidR="00011FD5" w:rsidRDefault="0066637A">
            <w:r>
              <w:rPr>
                <w:b/>
                <w:bCs/>
                <w:color w:val="000000"/>
                <w:sz w:val="18"/>
                <w:szCs w:val="18"/>
              </w:rPr>
              <w:t>Beach Fund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72E4B8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$551,031.87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BD69BE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$1,342,368.80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8E8473" w14:textId="77777777" w:rsidR="00011FD5" w:rsidRDefault="0066637A">
            <w:pPr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41.0%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7C153A" w14:textId="77777777" w:rsidR="00011FD5" w:rsidRDefault="0066637A">
            <w:pPr>
              <w:jc w:val="right"/>
            </w:pPr>
            <w:r>
              <w:rPr>
                <w:color w:val="000000"/>
                <w:sz w:val="18"/>
                <w:szCs w:val="18"/>
              </w:rPr>
              <w:t>$981,127.23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475006" w14:textId="77777777" w:rsidR="00011FD5" w:rsidRDefault="0066637A">
            <w:pPr>
              <w:jc w:val="right"/>
            </w:pPr>
            <w:r>
              <w:rPr>
                <w:b/>
                <w:bCs/>
                <w:color w:val="1E3F7A"/>
                <w:sz w:val="18"/>
                <w:szCs w:val="18"/>
              </w:rPr>
              <w:t>Seasonal</w:t>
            </w:r>
          </w:p>
        </w:tc>
      </w:tr>
    </w:tbl>
    <w:p w14:paraId="7B8E4AFB" w14:textId="77777777" w:rsidR="00011FD5" w:rsidRDefault="00011FD5">
      <w:pPr>
        <w:spacing w:after="80"/>
      </w:pPr>
    </w:p>
    <w:p w14:paraId="1CDF8AC7" w14:textId="77777777" w:rsidR="00011FD5" w:rsidRDefault="0066637A">
      <w:pPr>
        <w:spacing w:after="160"/>
      </w:pPr>
      <w:r>
        <w:rPr>
          <w:color w:val="555555"/>
          <w:sz w:val="18"/>
          <w:szCs w:val="18"/>
        </w:rPr>
        <w:t xml:space="preserve">Beach Fund revenue is seasonal — permit sales peak Memorial Day through Labor Day. The </w:t>
      </w:r>
      <w:proofErr w:type="gramStart"/>
      <w:r>
        <w:rPr>
          <w:color w:val="555555"/>
          <w:sz w:val="18"/>
          <w:szCs w:val="18"/>
        </w:rPr>
        <w:t>September year-</w:t>
      </w:r>
      <w:proofErr w:type="gramEnd"/>
      <w:r>
        <w:rPr>
          <w:color w:val="555555"/>
          <w:sz w:val="18"/>
          <w:szCs w:val="18"/>
        </w:rPr>
        <w:t>end is expected to significantly improve the Beach Fund position. General Fund is tracking above the 9/12-month (75%) pace at 97.0%, reflecting strong ad valorem collections and STR fees. System Fund at 86.8% remains ahead of pace.</w:t>
      </w:r>
    </w:p>
    <w:sectPr w:rsidR="00011FD5">
      <w:headerReference w:type="default" r:id="rId7"/>
      <w:footerReference w:type="default" r:id="rId8"/>
      <w:pgSz w:w="12240" w:h="15840"/>
      <w:pgMar w:top="1080" w:right="1000" w:bottom="108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2446" w14:textId="77777777" w:rsidR="00B41BD8" w:rsidRDefault="00B41BD8">
      <w:r>
        <w:separator/>
      </w:r>
    </w:p>
  </w:endnote>
  <w:endnote w:type="continuationSeparator" w:id="0">
    <w:p w14:paraId="3CC60E01" w14:textId="77777777" w:rsidR="00B41BD8" w:rsidRDefault="00B4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B6AB" w14:textId="77777777" w:rsidR="00011FD5" w:rsidRDefault="0066637A">
    <w:pPr>
      <w:pBdr>
        <w:top w:val="single" w:sz="4" w:space="4" w:color="2E5FA3"/>
      </w:pBdr>
      <w:jc w:val="center"/>
    </w:pPr>
    <w:r>
      <w:rPr>
        <w:color w:val="555555"/>
        <w:sz w:val="16"/>
        <w:szCs w:val="16"/>
      </w:rPr>
      <w:t xml:space="preserve">Village of Surfside </w:t>
    </w:r>
    <w:proofErr w:type="gramStart"/>
    <w:r>
      <w:rPr>
        <w:color w:val="555555"/>
        <w:sz w:val="16"/>
        <w:szCs w:val="16"/>
      </w:rPr>
      <w:t>Beach  |</w:t>
    </w:r>
    <w:proofErr w:type="gramEnd"/>
    <w:r>
      <w:rPr>
        <w:color w:val="555555"/>
        <w:sz w:val="16"/>
        <w:szCs w:val="16"/>
      </w:rPr>
      <w:t xml:space="preserve">  Finance </w:t>
    </w:r>
    <w:proofErr w:type="gramStart"/>
    <w:r>
      <w:rPr>
        <w:color w:val="555555"/>
        <w:sz w:val="16"/>
        <w:szCs w:val="16"/>
      </w:rPr>
      <w:t>Department  |</w:t>
    </w:r>
    <w:proofErr w:type="gramEnd"/>
    <w:r>
      <w:rPr>
        <w:color w:val="555555"/>
        <w:sz w:val="16"/>
        <w:szCs w:val="16"/>
      </w:rPr>
      <w:t xml:space="preserve">  </w:t>
    </w:r>
    <w:proofErr w:type="gramStart"/>
    <w:r>
      <w:rPr>
        <w:color w:val="555555"/>
        <w:sz w:val="16"/>
        <w:szCs w:val="16"/>
      </w:rPr>
      <w:t>finance@surfsidetx.org  |</w:t>
    </w:r>
    <w:proofErr w:type="gramEnd"/>
    <w:r>
      <w:rPr>
        <w:color w:val="555555"/>
        <w:sz w:val="16"/>
        <w:szCs w:val="16"/>
      </w:rPr>
      <w:t xml:space="preserve">  979-233-1531 Ext. </w:t>
    </w:r>
    <w:proofErr w:type="gramStart"/>
    <w:r>
      <w:rPr>
        <w:color w:val="555555"/>
        <w:sz w:val="16"/>
        <w:szCs w:val="16"/>
      </w:rPr>
      <w:t>100  |</w:t>
    </w:r>
    <w:proofErr w:type="gramEnd"/>
    <w:r>
      <w:rPr>
        <w:color w:val="555555"/>
        <w:sz w:val="16"/>
        <w:szCs w:val="16"/>
      </w:rPr>
      <w:t xml:space="preserve">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9838D4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E107" w14:textId="77777777" w:rsidR="00B41BD8" w:rsidRDefault="00B41BD8">
      <w:r>
        <w:separator/>
      </w:r>
    </w:p>
  </w:footnote>
  <w:footnote w:type="continuationSeparator" w:id="0">
    <w:p w14:paraId="0C3034B6" w14:textId="77777777" w:rsidR="00B41BD8" w:rsidRDefault="00B4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3560" w14:textId="77777777" w:rsidR="00011FD5" w:rsidRDefault="0066637A">
    <w:pPr>
      <w:pBdr>
        <w:bottom w:val="single" w:sz="6" w:space="4" w:color="2E5FA3"/>
      </w:pBdr>
    </w:pPr>
    <w:r>
      <w:rPr>
        <w:b/>
        <w:bCs/>
        <w:color w:val="2E5FA3"/>
      </w:rPr>
      <w:t xml:space="preserve">Village of Surfside Beach, </w:t>
    </w:r>
    <w:proofErr w:type="gramStart"/>
    <w:r>
      <w:rPr>
        <w:b/>
        <w:bCs/>
        <w:color w:val="2E5FA3"/>
      </w:rPr>
      <w:t>Texas  |</w:t>
    </w:r>
    <w:proofErr w:type="gramEnd"/>
    <w:r>
      <w:rPr>
        <w:b/>
        <w:bCs/>
        <w:color w:val="2E5FA3"/>
      </w:rPr>
      <w:t xml:space="preserve">  Monthly Financial Report — June </w:t>
    </w:r>
    <w:proofErr w:type="gramStart"/>
    <w:r>
      <w:rPr>
        <w:b/>
        <w:bCs/>
        <w:color w:val="2E5FA3"/>
      </w:rPr>
      <w:t>2026</w:t>
    </w:r>
    <w:r>
      <w:rPr>
        <w:color w:val="555555"/>
        <w:sz w:val="18"/>
        <w:szCs w:val="18"/>
      </w:rPr>
      <w:t xml:space="preserve">  |</w:t>
    </w:r>
    <w:proofErr w:type="gramEnd"/>
    <w:r>
      <w:rPr>
        <w:color w:val="555555"/>
        <w:sz w:val="18"/>
        <w:szCs w:val="18"/>
      </w:rPr>
      <w:t xml:space="preserve">  Prepared by Finance Director Christie Briones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5E80"/>
    <w:multiLevelType w:val="hybridMultilevel"/>
    <w:tmpl w:val="D932EFD0"/>
    <w:lvl w:ilvl="0" w:tplc="C088950C">
      <w:start w:val="1"/>
      <w:numFmt w:val="bullet"/>
      <w:lvlText w:val="●"/>
      <w:lvlJc w:val="left"/>
      <w:pPr>
        <w:ind w:left="720" w:hanging="360"/>
      </w:pPr>
    </w:lvl>
    <w:lvl w:ilvl="1" w:tplc="6EFE88FA">
      <w:start w:val="1"/>
      <w:numFmt w:val="bullet"/>
      <w:lvlText w:val="○"/>
      <w:lvlJc w:val="left"/>
      <w:pPr>
        <w:ind w:left="1440" w:hanging="360"/>
      </w:pPr>
    </w:lvl>
    <w:lvl w:ilvl="2" w:tplc="7BDC496E">
      <w:start w:val="1"/>
      <w:numFmt w:val="bullet"/>
      <w:lvlText w:val="■"/>
      <w:lvlJc w:val="left"/>
      <w:pPr>
        <w:ind w:left="2160" w:hanging="360"/>
      </w:pPr>
    </w:lvl>
    <w:lvl w:ilvl="3" w:tplc="63EE1FDE">
      <w:start w:val="1"/>
      <w:numFmt w:val="bullet"/>
      <w:lvlText w:val="●"/>
      <w:lvlJc w:val="left"/>
      <w:pPr>
        <w:ind w:left="2880" w:hanging="360"/>
      </w:pPr>
    </w:lvl>
    <w:lvl w:ilvl="4" w:tplc="E1D0A238">
      <w:start w:val="1"/>
      <w:numFmt w:val="bullet"/>
      <w:lvlText w:val="○"/>
      <w:lvlJc w:val="left"/>
      <w:pPr>
        <w:ind w:left="3600" w:hanging="360"/>
      </w:pPr>
    </w:lvl>
    <w:lvl w:ilvl="5" w:tplc="C79A04D8">
      <w:start w:val="1"/>
      <w:numFmt w:val="bullet"/>
      <w:lvlText w:val="■"/>
      <w:lvlJc w:val="left"/>
      <w:pPr>
        <w:ind w:left="4320" w:hanging="360"/>
      </w:pPr>
    </w:lvl>
    <w:lvl w:ilvl="6" w:tplc="4A10CC48">
      <w:start w:val="1"/>
      <w:numFmt w:val="bullet"/>
      <w:lvlText w:val="●"/>
      <w:lvlJc w:val="left"/>
      <w:pPr>
        <w:ind w:left="5040" w:hanging="360"/>
      </w:pPr>
    </w:lvl>
    <w:lvl w:ilvl="7" w:tplc="5C06A998">
      <w:start w:val="1"/>
      <w:numFmt w:val="bullet"/>
      <w:lvlText w:val="●"/>
      <w:lvlJc w:val="left"/>
      <w:pPr>
        <w:ind w:left="5760" w:hanging="360"/>
      </w:pPr>
    </w:lvl>
    <w:lvl w:ilvl="8" w:tplc="954E6CD8">
      <w:start w:val="1"/>
      <w:numFmt w:val="bullet"/>
      <w:lvlText w:val="●"/>
      <w:lvlJc w:val="left"/>
      <w:pPr>
        <w:ind w:left="6480" w:hanging="360"/>
      </w:pPr>
    </w:lvl>
  </w:abstractNum>
  <w:num w:numId="1" w16cid:durableId="18065040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D5"/>
    <w:rsid w:val="00011FD5"/>
    <w:rsid w:val="005A0BC2"/>
    <w:rsid w:val="0066637A"/>
    <w:rsid w:val="00671123"/>
    <w:rsid w:val="006C75E8"/>
    <w:rsid w:val="009838D4"/>
    <w:rsid w:val="00B41BD8"/>
    <w:rsid w:val="00BC3A52"/>
    <w:rsid w:val="00D8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5EA6"/>
  <w15:docId w15:val="{DE3ADA8A-827C-4347-8BC1-AF3C8863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868</Words>
  <Characters>5106</Characters>
  <Application>Microsoft Office Word</Application>
  <DocSecurity>0</DocSecurity>
  <Lines>283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Christie Briones</cp:lastModifiedBy>
  <cp:revision>2</cp:revision>
  <cp:lastPrinted>2026-07-07T21:57:00Z</cp:lastPrinted>
  <dcterms:created xsi:type="dcterms:W3CDTF">2026-07-07T22:00:00Z</dcterms:created>
  <dcterms:modified xsi:type="dcterms:W3CDTF">2026-07-07T22:00:00Z</dcterms:modified>
</cp:coreProperties>
</file>